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C1" w:rsidRPr="005E1CC1" w:rsidRDefault="005E1CC1" w:rsidP="005E1CC1">
      <w:pPr>
        <w:rPr>
          <w:rFonts w:ascii="Times New Roman" w:hAnsi="Times New Roman" w:cs="Times New Roman"/>
          <w:kern w:val="36"/>
          <w:sz w:val="28"/>
          <w:szCs w:val="28"/>
          <w:lang w:val="ro-RO"/>
        </w:rPr>
      </w:pPr>
      <w:r w:rsidRPr="005E1CC1">
        <w:rPr>
          <w:rFonts w:ascii="Times New Roman" w:hAnsi="Times New Roman" w:cs="Times New Roman"/>
          <w:kern w:val="36"/>
          <w:sz w:val="28"/>
          <w:szCs w:val="28"/>
          <w:lang w:val="ro-RO"/>
        </w:rPr>
        <w:t>COMUNICAT CNAS PRIVIND UTILIZAREA CARDULUI NATIONAL DE LA DATA DE 1 SEPTEMBRIE 2015</w:t>
      </w:r>
    </w:p>
    <w:p w:rsidR="005E1CC1" w:rsidRPr="005E1CC1" w:rsidRDefault="005E1CC1" w:rsidP="005E1CC1">
      <w:pPr>
        <w:rPr>
          <w:rFonts w:ascii="Times New Roman" w:hAnsi="Times New Roman" w:cs="Times New Roman"/>
          <w:sz w:val="28"/>
          <w:szCs w:val="28"/>
          <w:lang w:val="ro-RO"/>
        </w:rPr>
      </w:pPr>
      <w:r w:rsidRPr="005E1CC1">
        <w:rPr>
          <w:rFonts w:ascii="Times New Roman" w:hAnsi="Times New Roman" w:cs="Times New Roman"/>
          <w:sz w:val="28"/>
          <w:szCs w:val="28"/>
          <w:lang w:val="ro-RO"/>
        </w:rPr>
        <w:t>Din data de 1 septembrie asiguratii care nu au card emis vor beneficia de servicii medicale fara sa prezinte medicului adeverinta de inlocuire a cardului de sanatate</w:t>
      </w:r>
    </w:p>
    <w:p w:rsidR="005E1CC1" w:rsidRPr="005E1CC1" w:rsidRDefault="005E1CC1" w:rsidP="005E1CC1">
      <w:pPr>
        <w:rPr>
          <w:rFonts w:ascii="Times New Roman" w:hAnsi="Times New Roman" w:cs="Times New Roman"/>
          <w:sz w:val="28"/>
          <w:szCs w:val="28"/>
          <w:lang w:val="ro-RO"/>
        </w:rPr>
      </w:pPr>
      <w:r w:rsidRPr="005E1CC1">
        <w:rPr>
          <w:rFonts w:ascii="Times New Roman" w:hAnsi="Times New Roman" w:cs="Times New Roman"/>
          <w:sz w:val="28"/>
          <w:szCs w:val="28"/>
          <w:lang w:val="ro-RO"/>
        </w:rPr>
        <w:br/>
        <w:t>La un an de la demararea distribuirii , utilizarea cardului national de sanatate devine obligatorie pentru persoanele asigurate cu varsta de peste 18 ani, pentru care a fost emis acest card.</w:t>
      </w:r>
    </w:p>
    <w:p w:rsidR="005E1CC1" w:rsidRPr="005E1CC1" w:rsidRDefault="005E1CC1" w:rsidP="005E1CC1">
      <w:pPr>
        <w:rPr>
          <w:rFonts w:ascii="Times New Roman" w:hAnsi="Times New Roman" w:cs="Times New Roman"/>
          <w:sz w:val="28"/>
          <w:szCs w:val="28"/>
          <w:lang w:val="ro-RO"/>
        </w:rPr>
      </w:pPr>
      <w:r w:rsidRPr="005E1CC1">
        <w:rPr>
          <w:rFonts w:ascii="Times New Roman" w:hAnsi="Times New Roman" w:cs="Times New Roman"/>
          <w:sz w:val="28"/>
          <w:szCs w:val="28"/>
          <w:lang w:val="ro-RO"/>
        </w:rPr>
        <w:t>Pana in prezent aproximativ 15 milioane de asigurati au intrat in posesia cardurilor de sanatate , iar la casele de asigurari mai sunt in jur de 300.000 de carduri de sanatate tiparite care asteapta sa fie ridicate de catre asigurati.</w:t>
      </w:r>
    </w:p>
    <w:p w:rsidR="005E1CC1" w:rsidRPr="005E1CC1" w:rsidRDefault="005E1CC1" w:rsidP="005E1CC1">
      <w:pPr>
        <w:rPr>
          <w:rFonts w:ascii="Times New Roman" w:hAnsi="Times New Roman" w:cs="Times New Roman"/>
          <w:sz w:val="28"/>
          <w:szCs w:val="28"/>
          <w:lang w:val="ro-RO"/>
        </w:rPr>
      </w:pPr>
      <w:r w:rsidRPr="005E1CC1">
        <w:rPr>
          <w:rFonts w:ascii="Times New Roman" w:hAnsi="Times New Roman" w:cs="Times New Roman"/>
          <w:sz w:val="28"/>
          <w:szCs w:val="28"/>
          <w:lang w:val="ro-RO"/>
        </w:rPr>
        <w:t>Daca dupa data de 1 mai 2015 asiguratii al caror card a fost emis au avut acces la servicii medicale cu sau fara a-l utiliza, incepand cu data de 1 septembrie 2015, toti asiguratii care au intrat in posesia cardurilor sau ale caror carduri se afla la casele de asigurari vor avea acces la servicii medicale programate, decontate in sistem doar in baza cardului de sanatate.</w:t>
      </w:r>
    </w:p>
    <w:p w:rsidR="005E1CC1" w:rsidRPr="005E1CC1" w:rsidRDefault="005E1CC1" w:rsidP="005E1CC1">
      <w:pPr>
        <w:rPr>
          <w:rFonts w:ascii="Times New Roman" w:hAnsi="Times New Roman" w:cs="Times New Roman"/>
          <w:sz w:val="28"/>
          <w:szCs w:val="28"/>
          <w:lang w:val="ro-RO"/>
        </w:rPr>
      </w:pPr>
      <w:r w:rsidRPr="005E1CC1">
        <w:rPr>
          <w:rFonts w:ascii="Times New Roman" w:hAnsi="Times New Roman" w:cs="Times New Roman"/>
          <w:sz w:val="28"/>
          <w:szCs w:val="28"/>
          <w:lang w:val="ro-RO"/>
        </w:rPr>
        <w:t>Incepand cu aceasta data, asiguratii care nu au card emis vor beneficia de servicii medicale din pachetul de baza, in sistemul public de sanatate. Furnizorul de servicii medicale va verifica pe aplicatia de pe site-ul CNAS calitatea de asigurat si daca pacientul are card emis. Pentru a beneficia de servicii medicale, aceste persoane nu au nevoie de adeverinta de asigurat eliberata de casa de asigurari. Aceste servicii vor fi validate si decontate in vechiul sistem.</w:t>
      </w:r>
    </w:p>
    <w:p w:rsidR="005E1CC1" w:rsidRPr="005E1CC1" w:rsidRDefault="005E1CC1" w:rsidP="005E1CC1">
      <w:pPr>
        <w:rPr>
          <w:rFonts w:ascii="Times New Roman" w:hAnsi="Times New Roman" w:cs="Times New Roman"/>
          <w:sz w:val="28"/>
          <w:szCs w:val="28"/>
          <w:lang w:val="ro-RO"/>
        </w:rPr>
      </w:pPr>
      <w:r w:rsidRPr="005E1CC1">
        <w:rPr>
          <w:rFonts w:ascii="Times New Roman" w:hAnsi="Times New Roman" w:cs="Times New Roman"/>
          <w:sz w:val="28"/>
          <w:szCs w:val="28"/>
          <w:lang w:val="ro-RO"/>
        </w:rPr>
        <w:t>Daca pacientul nu este asigurat sau are card emis dar nu il prezinta la furnizor, acesta va putea primi doar servicii medicale de urgenta. Pentru servicii medicale programate, asiguratul va trebui sa solicite eliberarea cardului de sanatate de la casa de asigurari in evidenta careia se afla.</w:t>
      </w:r>
    </w:p>
    <w:p w:rsidR="005E1CC1" w:rsidRPr="005E1CC1" w:rsidRDefault="005E1CC1" w:rsidP="005E1CC1">
      <w:pPr>
        <w:rPr>
          <w:rFonts w:ascii="Times New Roman" w:hAnsi="Times New Roman" w:cs="Times New Roman"/>
          <w:sz w:val="28"/>
          <w:szCs w:val="28"/>
          <w:lang w:val="ro-RO"/>
        </w:rPr>
      </w:pPr>
      <w:r w:rsidRPr="005E1CC1">
        <w:rPr>
          <w:rFonts w:ascii="Times New Roman" w:hAnsi="Times New Roman" w:cs="Times New Roman"/>
          <w:i/>
          <w:iCs/>
          <w:sz w:val="28"/>
          <w:szCs w:val="28"/>
          <w:lang w:val="ro-RO"/>
        </w:rPr>
        <w:t xml:space="preserve">„ Este important ca asiguratii care nu au card emis sa stie ca pot accesa servicii medicale dupa data de 1 septembrie ca si pana acum. In sistem, card emis inseamna card care a ajuns la asigurat sau , in cazul in care nu i-a putut fi inmanat personal de catre postas, a fost predat la casa de asigurari de unde posesorul trebuie sa il solicite. Am creat baza legala pentru ca acest lucru sa fie </w:t>
      </w:r>
      <w:r w:rsidRPr="005E1CC1">
        <w:rPr>
          <w:rFonts w:ascii="Times New Roman" w:hAnsi="Times New Roman" w:cs="Times New Roman"/>
          <w:i/>
          <w:iCs/>
          <w:sz w:val="28"/>
          <w:szCs w:val="28"/>
          <w:lang w:val="ro-RO"/>
        </w:rPr>
        <w:lastRenderedPageBreak/>
        <w:t>posibil, astfel incat accesul asiguratilor in sistem sa nu fie ingradit”</w:t>
      </w:r>
      <w:r w:rsidRPr="005E1CC1">
        <w:rPr>
          <w:rFonts w:ascii="Times New Roman" w:hAnsi="Times New Roman" w:cs="Times New Roman"/>
          <w:sz w:val="28"/>
          <w:szCs w:val="28"/>
          <w:lang w:val="ro-RO"/>
        </w:rPr>
        <w:t>, a declarat Vasile Ciurchea, presedintele CNAS.</w:t>
      </w:r>
      <w:r w:rsidRPr="005E1CC1">
        <w:rPr>
          <w:rFonts w:ascii="Times New Roman" w:hAnsi="Times New Roman" w:cs="Times New Roman"/>
          <w:sz w:val="28"/>
          <w:szCs w:val="28"/>
          <w:lang w:val="ro-RO"/>
        </w:rPr>
        <w:br/>
        <w:t>Adeverinta de inlocuire a cardului de sanatate se elibereaza la casele de asigurari in urmatoarele situatii:</w:t>
      </w:r>
      <w:r w:rsidRPr="005E1CC1">
        <w:rPr>
          <w:rFonts w:ascii="Times New Roman" w:hAnsi="Times New Roman" w:cs="Times New Roman"/>
          <w:sz w:val="28"/>
          <w:szCs w:val="28"/>
          <w:lang w:val="ro-RO"/>
        </w:rPr>
        <w:br/>
        <w:t>- Refuzul de utilizare a cardului de sanatate din motive relogioase si de constiinta</w:t>
      </w:r>
      <w:r w:rsidRPr="005E1CC1">
        <w:rPr>
          <w:rFonts w:ascii="Times New Roman" w:hAnsi="Times New Roman" w:cs="Times New Roman"/>
          <w:sz w:val="28"/>
          <w:szCs w:val="28"/>
          <w:lang w:val="ro-RO"/>
        </w:rPr>
        <w:br/>
        <w:t>- Solicitarea unui card duplicat in cazul pierderii sau distrugerii cardului de sanatate primit</w:t>
      </w:r>
    </w:p>
    <w:p w:rsidR="005E1CC1" w:rsidRPr="005E1CC1" w:rsidRDefault="005E1CC1" w:rsidP="005E1CC1">
      <w:pPr>
        <w:rPr>
          <w:rFonts w:ascii="Times New Roman" w:hAnsi="Times New Roman" w:cs="Times New Roman"/>
          <w:sz w:val="28"/>
          <w:szCs w:val="28"/>
          <w:lang w:val="ro-RO"/>
        </w:rPr>
      </w:pPr>
      <w:r w:rsidRPr="005E1CC1">
        <w:rPr>
          <w:rFonts w:ascii="Times New Roman" w:hAnsi="Times New Roman" w:cs="Times New Roman"/>
          <w:sz w:val="28"/>
          <w:szCs w:val="28"/>
          <w:lang w:val="ro-RO"/>
        </w:rPr>
        <w:t>Incepand cu data de 1 septembrie 2015, casele de asigurari care detin un numar mare de carduri de sanatate care asteapta sa fie ridicate de asigurati vor avea un program de lucru prelungit cu asiguratii, de luni pana vineri, in intervalul 08:00- 20:00.</w:t>
      </w:r>
      <w:r w:rsidRPr="005E1CC1">
        <w:rPr>
          <w:rFonts w:ascii="Times New Roman" w:hAnsi="Times New Roman" w:cs="Times New Roman"/>
          <w:sz w:val="28"/>
          <w:szCs w:val="28"/>
          <w:lang w:val="ro-RO"/>
        </w:rPr>
        <w:br/>
      </w:r>
      <w:r w:rsidRPr="005E1CC1">
        <w:rPr>
          <w:rFonts w:ascii="Times New Roman" w:hAnsi="Times New Roman" w:cs="Times New Roman"/>
          <w:i/>
          <w:iCs/>
          <w:sz w:val="28"/>
          <w:szCs w:val="28"/>
          <w:lang w:val="ro-RO"/>
        </w:rPr>
        <w:t>„Pentru ca estimam ca in perioada urmatoare va fi un numar mai mare de asigurati care vor solicita cardurile de sanatate, am cerut extinderea programului de lucru cu asiguratii. Vom vedea cum vor evolua lucrurile in prima saptamana, dupa care vom decide unde si daca este necesara mentinerea acestui program prelungit „</w:t>
      </w:r>
      <w:r w:rsidRPr="005E1CC1">
        <w:rPr>
          <w:rFonts w:ascii="Times New Roman" w:hAnsi="Times New Roman" w:cs="Times New Roman"/>
          <w:sz w:val="28"/>
          <w:szCs w:val="28"/>
          <w:lang w:val="ro-RO"/>
        </w:rPr>
        <w:t xml:space="preserve"> , a declarat Vasile Ciurchea, presedintele CNAS.</w:t>
      </w:r>
      <w:r w:rsidRPr="005E1CC1">
        <w:rPr>
          <w:rFonts w:ascii="Times New Roman" w:hAnsi="Times New Roman" w:cs="Times New Roman"/>
          <w:sz w:val="28"/>
          <w:szCs w:val="28"/>
          <w:lang w:val="ro-RO"/>
        </w:rPr>
        <w:br/>
        <w:t>Casele de asigurari care vor avea program de lucru prelungit pentru eliberarea cardurilor de sanatate sunt in judetele: Arad, Bihor, Bistrita, Brasov, Buzau, Caras, Cluj, Constanta, Dolj, Galati, Hunedoara, Iasi, Mures, Neamt, Prahova, Suceava, Timis si in municipiul Bucuresti.</w:t>
      </w:r>
    </w:p>
    <w:p w:rsidR="005E1CC1" w:rsidRPr="005E1CC1" w:rsidRDefault="005E1CC1" w:rsidP="005E1CC1">
      <w:pPr>
        <w:rPr>
          <w:rFonts w:ascii="Times New Roman" w:hAnsi="Times New Roman" w:cs="Times New Roman"/>
          <w:sz w:val="28"/>
          <w:szCs w:val="28"/>
          <w:lang w:val="ro-RO"/>
        </w:rPr>
      </w:pPr>
      <w:r w:rsidRPr="005E1CC1">
        <w:rPr>
          <w:rFonts w:ascii="Times New Roman" w:hAnsi="Times New Roman" w:cs="Times New Roman"/>
          <w:sz w:val="28"/>
          <w:szCs w:val="28"/>
          <w:lang w:val="ro-RO"/>
        </w:rPr>
        <w:t>Biroul de presa CNAS</w:t>
      </w:r>
    </w:p>
    <w:p w:rsidR="00D46E2C" w:rsidRPr="005E1CC1" w:rsidRDefault="00D46E2C" w:rsidP="005E1CC1">
      <w:pPr>
        <w:rPr>
          <w:rFonts w:ascii="Times New Roman" w:hAnsi="Times New Roman" w:cs="Times New Roman"/>
          <w:sz w:val="28"/>
          <w:szCs w:val="28"/>
        </w:rPr>
      </w:pPr>
    </w:p>
    <w:sectPr w:rsidR="00D46E2C" w:rsidRPr="005E1CC1" w:rsidSect="00D46E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1CC1"/>
    <w:rsid w:val="00134FAB"/>
    <w:rsid w:val="001523AB"/>
    <w:rsid w:val="002D1383"/>
    <w:rsid w:val="00407B14"/>
    <w:rsid w:val="004904D2"/>
    <w:rsid w:val="005B5F99"/>
    <w:rsid w:val="005E1CC1"/>
    <w:rsid w:val="005F3D0D"/>
    <w:rsid w:val="00660681"/>
    <w:rsid w:val="006C1A6E"/>
    <w:rsid w:val="009B5C33"/>
    <w:rsid w:val="00AF5F31"/>
    <w:rsid w:val="00B0562F"/>
    <w:rsid w:val="00D46E2C"/>
    <w:rsid w:val="00D6203C"/>
    <w:rsid w:val="00D76D22"/>
    <w:rsid w:val="00EF2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6E"/>
  </w:style>
  <w:style w:type="paragraph" w:styleId="Heading1">
    <w:name w:val="heading 1"/>
    <w:basedOn w:val="Normal"/>
    <w:link w:val="Heading1Char"/>
    <w:uiPriority w:val="9"/>
    <w:qFormat/>
    <w:rsid w:val="005E1C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A6E"/>
    <w:pPr>
      <w:spacing w:after="0" w:line="240" w:lineRule="auto"/>
    </w:pPr>
  </w:style>
  <w:style w:type="character" w:customStyle="1" w:styleId="Heading1Char">
    <w:name w:val="Heading 1 Char"/>
    <w:basedOn w:val="DefaultParagraphFont"/>
    <w:link w:val="Heading1"/>
    <w:uiPriority w:val="9"/>
    <w:rsid w:val="005E1C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1C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CC1"/>
    <w:rPr>
      <w:b/>
      <w:bCs/>
    </w:rPr>
  </w:style>
  <w:style w:type="character" w:styleId="Emphasis">
    <w:name w:val="Emphasis"/>
    <w:basedOn w:val="DefaultParagraphFont"/>
    <w:uiPriority w:val="20"/>
    <w:qFormat/>
    <w:rsid w:val="005E1CC1"/>
    <w:rPr>
      <w:i/>
      <w:iCs/>
    </w:rPr>
  </w:style>
  <w:style w:type="paragraph" w:styleId="BalloonText">
    <w:name w:val="Balloon Text"/>
    <w:basedOn w:val="Normal"/>
    <w:link w:val="BalloonTextChar"/>
    <w:uiPriority w:val="99"/>
    <w:semiHidden/>
    <w:unhideWhenUsed/>
    <w:rsid w:val="005B5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779103">
      <w:bodyDiv w:val="1"/>
      <w:marLeft w:val="0"/>
      <w:marRight w:val="0"/>
      <w:marTop w:val="0"/>
      <w:marBottom w:val="0"/>
      <w:divBdr>
        <w:top w:val="none" w:sz="0" w:space="0" w:color="auto"/>
        <w:left w:val="none" w:sz="0" w:space="0" w:color="auto"/>
        <w:bottom w:val="none" w:sz="0" w:space="0" w:color="auto"/>
        <w:right w:val="none" w:sz="0" w:space="0" w:color="auto"/>
      </w:divBdr>
      <w:divsChild>
        <w:div w:id="798258450">
          <w:marLeft w:val="0"/>
          <w:marRight w:val="0"/>
          <w:marTop w:val="0"/>
          <w:marBottom w:val="0"/>
          <w:divBdr>
            <w:top w:val="none" w:sz="0" w:space="0" w:color="auto"/>
            <w:left w:val="none" w:sz="0" w:space="0" w:color="auto"/>
            <w:bottom w:val="none" w:sz="0" w:space="0" w:color="auto"/>
            <w:right w:val="none" w:sz="0" w:space="0" w:color="auto"/>
          </w:divBdr>
          <w:divsChild>
            <w:div w:id="1783986846">
              <w:marLeft w:val="0"/>
              <w:marRight w:val="0"/>
              <w:marTop w:val="0"/>
              <w:marBottom w:val="0"/>
              <w:divBdr>
                <w:top w:val="none" w:sz="0" w:space="0" w:color="auto"/>
                <w:left w:val="none" w:sz="0" w:space="0" w:color="auto"/>
                <w:bottom w:val="none" w:sz="0" w:space="0" w:color="auto"/>
                <w:right w:val="none" w:sz="0" w:space="0" w:color="auto"/>
              </w:divBdr>
            </w:div>
          </w:divsChild>
        </w:div>
        <w:div w:id="952639787">
          <w:marLeft w:val="0"/>
          <w:marRight w:val="0"/>
          <w:marTop w:val="0"/>
          <w:marBottom w:val="0"/>
          <w:divBdr>
            <w:top w:val="none" w:sz="0" w:space="0" w:color="auto"/>
            <w:left w:val="none" w:sz="0" w:space="0" w:color="auto"/>
            <w:bottom w:val="none" w:sz="0" w:space="0" w:color="auto"/>
            <w:right w:val="none" w:sz="0" w:space="0" w:color="auto"/>
          </w:divBdr>
          <w:divsChild>
            <w:div w:id="18450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4</cp:revision>
  <cp:lastPrinted>2015-09-03T05:57:00Z</cp:lastPrinted>
  <dcterms:created xsi:type="dcterms:W3CDTF">2015-09-03T05:50:00Z</dcterms:created>
  <dcterms:modified xsi:type="dcterms:W3CDTF">2015-09-04T06:01:00Z</dcterms:modified>
</cp:coreProperties>
</file>